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br/>
        <w:t>Отчет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о результатах </w:t>
      </w:r>
      <w:proofErr w:type="spellStart"/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самообследования</w:t>
      </w:r>
      <w:proofErr w:type="spellEnd"/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муниципального казенного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общеобразовательного учреждения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proofErr w:type="spellStart"/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утхуль</w:t>
      </w: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ская</w:t>
      </w:r>
      <w:proofErr w:type="spellEnd"/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средняя общеобразовательная школа»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 2018 – 2019 учебный год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B06ED2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с. </w:t>
      </w:r>
      <w:proofErr w:type="spellStart"/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Хутхул</w:t>
      </w:r>
      <w:proofErr w:type="spellEnd"/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</w:p>
    <w:p w:rsidR="004A6797" w:rsidRPr="00B06ED2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</w:t>
      </w:r>
    </w:p>
    <w:p w:rsidR="004A6797" w:rsidRPr="00B06ED2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           2019г</w:t>
      </w:r>
    </w:p>
    <w:p w:rsidR="004A6797" w:rsidRPr="00B06ED2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610BF4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Структура отчета о </w:t>
      </w:r>
      <w:proofErr w:type="spellStart"/>
      <w:r w:rsidRPr="00610B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самообследовании</w:t>
      </w:r>
      <w:proofErr w:type="spellEnd"/>
      <w:r w:rsidRPr="00610B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4A6797" w:rsidRPr="00610BF4" w:rsidRDefault="004A6797" w:rsidP="004A6797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часть</w:t>
      </w:r>
    </w:p>
    <w:p w:rsidR="004A6797" w:rsidRPr="00610BF4" w:rsidRDefault="004A6797" w:rsidP="004A6797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анализа, оценка образовательной деятельности: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труктура образовательного учреждения и система управления;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одержание и качество подготовки </w:t>
      </w:r>
      <w:proofErr w:type="gramStart"/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 учебного процесса;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ачество кадрового обеспечения;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ачество учебно-методического обеспечения;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атериально-техническая база;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нутренняя система оценки качества образования;</w:t>
      </w:r>
    </w:p>
    <w:p w:rsidR="004A6797" w:rsidRPr="00610BF4" w:rsidRDefault="002D4C52" w:rsidP="004A6797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нализ показателей деятельности организации.</w:t>
      </w:r>
    </w:p>
    <w:p w:rsidR="00E903D6" w:rsidRPr="00610BF4" w:rsidRDefault="002D4C52" w:rsidP="00E903D6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езопасность </w:t>
      </w:r>
      <w:proofErr w:type="gramStart"/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4A6797"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школе</w:t>
      </w:r>
    </w:p>
    <w:p w:rsidR="002D4C52" w:rsidRPr="00610BF4" w:rsidRDefault="004A6797" w:rsidP="002D4C52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деятельности общеобразовательной организации, подлежащей самообследованию.</w:t>
      </w:r>
    </w:p>
    <w:p w:rsidR="004A6797" w:rsidRPr="00610BF4" w:rsidRDefault="002D4C52" w:rsidP="002D4C52">
      <w:pPr>
        <w:numPr>
          <w:ilvl w:val="1"/>
          <w:numId w:val="1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B06ED2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</w:t>
      </w: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Отчет о </w:t>
      </w:r>
      <w:proofErr w:type="spellStart"/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самообследовании</w:t>
      </w:r>
      <w:proofErr w:type="spellEnd"/>
    </w:p>
    <w:p w:rsidR="004A6797" w:rsidRPr="00B06ED2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муниципального казенного общеобразовательного учреждения</w:t>
      </w:r>
    </w:p>
    <w:p w:rsidR="004A6797" w:rsidRPr="00B06ED2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proofErr w:type="spellStart"/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</w:t>
      </w:r>
      <w:r w:rsidR="00C22DB6"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утхуль</w:t>
      </w: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ская</w:t>
      </w:r>
      <w:proofErr w:type="spellEnd"/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средняя общеобразовательная школа»</w:t>
      </w:r>
    </w:p>
    <w:p w:rsidR="004A6797" w:rsidRPr="00B06ED2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E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2018-2019 учебный год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C22DB6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проводилось в соответствии с Порядком о проведения </w:t>
      </w:r>
      <w:proofErr w:type="spell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«ХСОШ».</w:t>
      </w:r>
    </w:p>
    <w:p w:rsidR="004A6797" w:rsidRPr="004A6797" w:rsidRDefault="00C22DB6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проведения </w:t>
      </w:r>
      <w:proofErr w:type="spell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самооследования</w:t>
      </w:r>
      <w:proofErr w:type="spellEnd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часть: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Организационно-правовое обеспечение деятельности образовательного учреждения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1.1. Устав образовательного учреждения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1.2. Юридический адрес ОУ, фактический адрес ОУ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Юридический адрес школы:</w:t>
      </w:r>
    </w:p>
    <w:p w:rsidR="004A6797" w:rsidRPr="004A6797" w:rsidRDefault="00C22DB6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утхул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Агуль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Фактический адрес школы:</w:t>
      </w:r>
    </w:p>
    <w:p w:rsidR="00C22DB6" w:rsidRPr="004A6797" w:rsidRDefault="00C22DB6" w:rsidP="00C22DB6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утхул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Агуль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</w:t>
      </w:r>
      <w:r w:rsidR="00C22DB6">
        <w:rPr>
          <w:rFonts w:ascii="Times New Roman" w:eastAsia="Times New Roman" w:hAnsi="Times New Roman" w:cs="Times New Roman"/>
          <w:sz w:val="24"/>
          <w:szCs w:val="24"/>
          <w:lang w:eastAsia="ru-RU"/>
        </w:rPr>
        <w:t>928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22DB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CB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DB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B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DB6">
        <w:rPr>
          <w:rFonts w:ascii="Times New Roman" w:eastAsia="Times New Roman" w:hAnsi="Times New Roman" w:cs="Times New Roman"/>
          <w:sz w:val="24"/>
          <w:szCs w:val="24"/>
          <w:lang w:eastAsia="ru-RU"/>
        </w:rPr>
        <w:t>428</w:t>
      </w:r>
    </w:p>
    <w:p w:rsidR="004A6797" w:rsidRPr="00B06ED2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</w:t>
      </w:r>
      <w:proofErr w:type="gramStart"/>
      <w:r w:rsidRP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kurba</w:t>
      </w:r>
      <w:r w:rsidR="00544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ova</w:t>
      </w:r>
      <w:proofErr w:type="gramEnd"/>
      <w:r w:rsidR="00B06ED2" w:rsidRPr="00B06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hyperlink r:id="rId6" w:history="1">
        <w:r w:rsidR="00B06ED2" w:rsidRPr="00B06ED2">
          <w:rPr>
            <w:rStyle w:val="a4"/>
            <w:rFonts w:ascii="Arial" w:eastAsia="Times New Roman" w:hAnsi="Arial" w:cs="Arial"/>
            <w:sz w:val="20"/>
            <w:lang w:val="en-US" w:eastAsia="ru-RU"/>
          </w:rPr>
          <w:t>kha</w:t>
        </w:r>
        <w:r w:rsidR="00B06ED2" w:rsidRPr="00052E31">
          <w:rPr>
            <w:rStyle w:val="a4"/>
            <w:rFonts w:ascii="Arial" w:eastAsia="Times New Roman" w:hAnsi="Arial" w:cs="Arial"/>
            <w:sz w:val="20"/>
            <w:lang w:val="en-US" w:eastAsia="ru-RU"/>
          </w:rPr>
          <w:t>num</w:t>
        </w:r>
        <w:r w:rsidR="00B06ED2" w:rsidRPr="00B06ED2">
          <w:rPr>
            <w:rStyle w:val="a4"/>
            <w:rFonts w:ascii="Arial" w:eastAsia="Times New Roman" w:hAnsi="Arial" w:cs="Arial"/>
            <w:sz w:val="20"/>
            <w:lang w:val="en-US" w:eastAsia="ru-RU"/>
          </w:rPr>
          <w:t>@mail.ru</w:t>
        </w:r>
      </w:hyperlink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Сайт: </w:t>
      </w:r>
      <w:hyperlink r:id="rId7" w:history="1">
        <w:proofErr w:type="spellStart"/>
        <w:r w:rsidR="00B06ED2">
          <w:rPr>
            <w:rFonts w:ascii="Times New Roman" w:eastAsia="Times New Roman" w:hAnsi="Times New Roman" w:cs="Times New Roman"/>
            <w:color w:val="0066FF"/>
            <w:sz w:val="24"/>
            <w:szCs w:val="24"/>
            <w:lang w:val="en-US" w:eastAsia="ru-RU"/>
          </w:rPr>
          <w:t>khutsosh</w:t>
        </w:r>
        <w:proofErr w:type="spellEnd"/>
        <w:r w:rsidR="00B06ED2" w:rsidRPr="00757943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.</w:t>
        </w:r>
        <w:proofErr w:type="spellStart"/>
        <w:r w:rsidR="00B06ED2">
          <w:rPr>
            <w:rFonts w:ascii="Times New Roman" w:eastAsia="Times New Roman" w:hAnsi="Times New Roman" w:cs="Times New Roman"/>
            <w:color w:val="0066FF"/>
            <w:sz w:val="24"/>
            <w:szCs w:val="24"/>
            <w:lang w:val="en-US" w:eastAsia="ru-RU"/>
          </w:rPr>
          <w:t>dagestanschool</w:t>
        </w:r>
        <w:proofErr w:type="spellEnd"/>
        <w:r w:rsidRPr="004A679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.</w:t>
        </w:r>
        <w:proofErr w:type="spellStart"/>
        <w:r w:rsidRPr="004A679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ru</w:t>
        </w:r>
        <w:proofErr w:type="spellEnd"/>
      </w:hyperlink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1.3. Документы, на основании которых осуществляет свою деятельность ОУ: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год создания учреждения</w:t>
      </w:r>
    </w:p>
    <w:p w:rsidR="004A6797" w:rsidRPr="004A6797" w:rsidRDefault="00CB29F6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«ХСОШ», 1934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Учреждения: Муниципальное казенное общеобразовательное учреждение «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B2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утхуль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</w:t>
      </w:r>
      <w:r w:rsidR="00CB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окращённое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Учреждения: МКОУ «ХСОШ»,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</w:t>
      </w:r>
      <w:r w:rsidRPr="004A67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лицензия:</w:t>
      </w:r>
      <w:r w:rsidR="009F0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№7254  от 22 января 2014 г. Серия 05ЛО1 №0001387(бессрочно)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свидетельство о государственной аккредитации: серия</w:t>
      </w:r>
      <w:r w:rsidR="009F0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05А01</w:t>
      </w: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регистрационный номер</w:t>
      </w:r>
      <w:r w:rsidR="009F0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0001031</w:t>
      </w: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срок действия</w:t>
      </w:r>
      <w:r w:rsidR="009F0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до 09 апреля 2027 г</w:t>
      </w:r>
      <w:proofErr w:type="gramStart"/>
      <w:r w:rsidR="009F0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1.5. Локальные акты, регламентирующие деятельность ОУ.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1.Приказы, издаваемые директором Учреждения в пределах своей компетенции по вопросам планирования, управления, организации, деятельности и развития Учреждения.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педагогическом совете.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системе оплаты труда.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методическом объединении классных руководителей.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методическом объединении учителей-предметников.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промежуточной аттестации и переводе учащихся.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учебном кабинете.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работников.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работы по охране труда.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ведении дневников обучающихся.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план, годовой календарный график, расписание занятий.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договоры с сотрудниками.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охране труда и технике безопасности.</w:t>
      </w:r>
    </w:p>
    <w:p w:rsidR="004A6797" w:rsidRPr="004A6797" w:rsidRDefault="004A6797" w:rsidP="004A67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ОУ.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анализа, оценка образовательной деятельности: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Структура образовательного учреждения и система управления.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4A6797" w:rsidRPr="004A6797" w:rsidRDefault="00F70208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4A6797" w:rsidRPr="004A6797" w:rsidRDefault="004A6797" w:rsidP="00F7020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</w:t>
      </w:r>
      <w:r w:rsidR="00F6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:rsidR="004A6797" w:rsidRPr="004A6797" w:rsidRDefault="00F64DFC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4A6797" w:rsidRPr="004A6797" w:rsidRDefault="00F70208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заместителя директора школы является осуществление оперативного руководства деятельностью Учреждения, управление жизнедеятельностью образовательного учреждения, координация действий всех участников образовательного процесса через педагогический совет, общее собрание трудового коллектива.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Высшие коллегиальные органы управления образовательным учреждением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6797" w:rsidRPr="004A6797" w:rsidRDefault="004A6797" w:rsidP="004A6797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коллектива.</w:t>
      </w:r>
    </w:p>
    <w:p w:rsidR="004A6797" w:rsidRPr="004A6797" w:rsidRDefault="004A6797" w:rsidP="004A6797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руководит педагогической деятельностью в школе.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структуры совместными усилиями решают основные задачи образовательного учреждения и соответствуют Уставу ОУ.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 образовательного учреждения соответствует уставным требованиям.</w:t>
      </w:r>
    </w:p>
    <w:p w:rsidR="004A6797" w:rsidRPr="004A6797" w:rsidRDefault="004A6797" w:rsidP="00F7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numPr>
          <w:ilvl w:val="1"/>
          <w:numId w:val="6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Содержание и качество подготовки </w:t>
      </w:r>
      <w:proofErr w:type="gramStart"/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«ХСОШ»- общеобразовательное учреждение, реализующее различные общеобразовательные программы, которые включают начальное общее, основное общее образование,   среднее общее образование, программы внеурочной деятельности.</w:t>
      </w:r>
    </w:p>
    <w:p w:rsidR="004A6797" w:rsidRPr="004A6797" w:rsidRDefault="00407ED2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ОУ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 - « Использование ИКТ технологий при внедрении ФГОС ООО в условиях МКОУ «</w:t>
      </w:r>
      <w:proofErr w:type="spellStart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утхуль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как фактор достижения качества эффективного образования».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="00407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</w:t>
      </w: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в 2018-2019 учебном году: 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условия для непрерывного совершенствования профес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сиональной компетентности учителей школы, как условие реа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лизации цели обеспечения изменений в структуре, содержании и организации образовательного процесса на современном этапе.</w:t>
      </w:r>
      <w:r w:rsidRPr="004A6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по формированию единого информационного пространства школы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ИКТ - компетентности педагогов преподающих в НОО, ООО реализующих ФГОС;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информационной культуры учащихся, повышение их уровня общеобразовательной подготовки в области современных информационных технологий.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Повышение качества обучения. Не допускать снижения качества обучения ниже уровня прошлого учебного года. Продолжить работу, нацеленную на предупреждение неуспеваемости.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внедрение в учебный процесс новых образовательных технологий: метода проектов, отдельные элементы различных технологий интерактивного обучения.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Дальше вести работу по отработке навыков тестирования как одного из видов контроля над УУД учащихся с целью подготовки уча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к прохождению ГИА и сдаче ЕГЭ, ОГЭ, ВПР.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Продолжать работу по развитию исследовательской и проектной деятельности учащихся.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Продолжить работу с мотивированными учащимися, направленную на участие в предметных олимпиадах, конкурсах.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Систематизировать работу по созданию и внедрению, а также преемственность элективных курсов для развития склонностей и способностей учащихся.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Продолжить работу по расширению единого образовательного пространства школы, используя новые технологии (Интернет, библиотека, интерактивные доски).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по развитию материально - технической базы школы.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 является гибким, быстро реагирующим на изменение числа классов,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особенностями детей, пожеланиями родителей и согласно профессиональной квалификации учителей осуществляется освоение образовательных программ на всех уровнях.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Типовым положением об общеобразовательном учреждении.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 учебном году обучение в школе I ступени (1 - 4 классы) осуществлялось соответственно Федеральным государственным образовательным стандартам начального общего образования.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ФГОС НОО осуществлен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2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нормативно-правовой базы федерального, регионального уровней по внедрению ФГОС НОО.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2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Составление основной образовательной программы ОУ.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2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Подготовке педагогического персонала школы (курсовая подготовка, самообразование и др.).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2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условий на соответствие требованиям ФГОС.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введении ФГОС НОО обеспечивается через проведение классных и общешкольных родительских собраний, где родителям была дана информация о переходе школы на новые ФГОС, представлена программа действий по реализации стандартов, а также размещение информации на информационном сайте ОУ.</w:t>
      </w:r>
      <w:proofErr w:type="gram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Аналогичная работа ведется по введению ФГОС ООО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ступени начал</w:t>
      </w:r>
      <w:r w:rsidR="00F301CC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 в 4-ом класс</w:t>
      </w:r>
      <w:r w:rsidR="00F301CC" w:rsidRPr="00F301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реализовывался курс «Основы религиозных культур и светской этики».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учета качественных образовательных изменений у обучающихся в 2018-2019 учебном году педагогами школы проводился мониторинг знаний и умений учащихся. Результаты мониторинга учитывались в организации работы с детьми, в частности при подготовке к промежуточной и итоговой аттестации.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каждой четверти отслеживалось выполнение практической и теоретической части программ. Благодаря эффективному контролю прохождение программного материала по предметам учебного плана за год соответствует графику, утвержденному на начало 2018-2019 учебного года. Все учителя не имеют отставания от графика изучения программного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материала и выдерживают в соответствии с календарно-тематическим планированием выполнение практической части программ и запланированные виды контроля.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Отступления от графика прохождения материала нет.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Запланированное количество практических часов выполнено в полном объеме.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3.Организация учебного процесса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Режим работы. 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проходят в одну смену. Начало учебных занятий в 8:30.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уроков в расписании в течение дня не превышает 5-ти для обучающихся 1 – 4 классов, 6-ти для обучающихся 5 – 9 классов, 7-ми для 10-11 классов. При составлении расписания чередуются в течение дня и недели предметы естественно-математического и гуманитарного циклов с уроками музыки,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технологии и физкультуры. Учитывается ход дневной и недельной кривой умственной работоспособности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комплекс упражнений физкультурных минуток, гимнастика для глаз. Продолжительность перемен соответствует требованиям. В 1-х классах применяется "ступенчатый" метод постепенного наращивания учебной нагрузки. Режим работы школы соответствовал требованиям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установлена шестидневная рабочая неделя.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2018-2019 учебный год был разработан на основе федерального, регионального учебных планов. Учебный план для 1 – 4 классов, а также для 5,6,7,8 классов на 2018-2019 учебный год был разработан с учётом реализации ФГОС НОО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ОО от 2009 г. на основе нормативных и инструктивно-методических документов федерального, регионального и школьного уровней. Учебный план для 9 – 11 классов на 2018-2019 учебный год</w:t>
      </w: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с учётом реализации ФБУП-2004 г.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Велись все предметы.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 2821 – 10 «Санитарно – эпидемиологические требования к условиям и организации обучения в общеобразовательных учреждениях» в учебный план включены 3 часа физической культуры в неделю, предусмотренных в объёме максимально допустимой недельной нагрузки.</w:t>
      </w:r>
      <w:proofErr w:type="gram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разработан на основе:</w:t>
      </w:r>
    </w:p>
    <w:p w:rsidR="004A6797" w:rsidRPr="004A6797" w:rsidRDefault="004A6797" w:rsidP="004A6797">
      <w:pPr>
        <w:numPr>
          <w:ilvl w:val="0"/>
          <w:numId w:val="7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Нормативно-правовых документов федерального уровня: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"Об образовании" (в действующей редакции);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типовое положение об общеобразовательном учреждении (утверждено постановлением Правительства Российской Федерации от 19 марта 2001 г. № 196);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базисный учебный план для образовательных учреждений Российской Федерации, реализующих программы общего образования (приложение к Приказу Минобразования России от 9 марта 2004 года №1312);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2.4.2.2821 - 10 «Санитарно – 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4A6797" w:rsidRPr="004A6797" w:rsidRDefault="004A6797" w:rsidP="004A6797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Нормативных документов Министерства образования и науки РФ: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Министерства образования и науки РФ от 03.06.2011 (о внесении изменений в федеральный БУП и примерные учебные планы);</w:t>
      </w:r>
      <w:proofErr w:type="gramEnd"/>
    </w:p>
    <w:p w:rsidR="00882315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региональный базисный учебный план для образовательных учреждений </w:t>
      </w:r>
      <w:r w:rsidR="00882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федеральный государственный образовательный стандарт начального общего образования (утвержден приказом Министерства образования и науки России от 6 октября 2009 г. № 373, зарегистрирован в Минюсте России 22 декабря 2009 г., регистрационный номер 17785);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от 22 сентября 2011 г. № 2357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373" (зарегистрирован в Минюсте России 12 декабря 2011 г., регистрационный номер 22540);</w:t>
      </w:r>
    </w:p>
    <w:p w:rsidR="004A6797" w:rsidRPr="004A6797" w:rsidRDefault="004A6797" w:rsidP="0088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numPr>
          <w:ilvl w:val="1"/>
          <w:numId w:val="9"/>
        </w:numPr>
        <w:shd w:val="clear" w:color="auto" w:fill="FFFFFF"/>
        <w:spacing w:after="0" w:line="30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кадрового обеспечения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состав педагогов по состоянию на начало учебного года 1 сентября 2018 года представлен следующим образом:</w:t>
      </w:r>
    </w:p>
    <w:p w:rsidR="00882315" w:rsidRDefault="00882315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315" w:rsidRPr="002A5A16" w:rsidRDefault="00885333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="00882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педагогических работни</w:t>
      </w:r>
      <w:r w:rsidR="00AC6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-</w:t>
      </w:r>
      <w:r w:rsidR="00AC6193" w:rsidRPr="002A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</w:p>
    <w:p w:rsidR="00882315" w:rsidRPr="002A5A16" w:rsidRDefault="002A5A16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-высшая категория-</w:t>
      </w:r>
      <w:r w:rsidRPr="002A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882315" w:rsidRPr="002A5A16" w:rsidRDefault="00885333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-первая категория-</w:t>
      </w:r>
      <w:r w:rsidRPr="002A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882315" w:rsidRPr="002A5A16" w:rsidRDefault="00885333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</w:t>
      </w:r>
      <w:r w:rsidRPr="002A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A5A16" w:rsidRPr="002A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882315" w:rsidRPr="002A5A16" w:rsidRDefault="002A5A16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-без соответствия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должности-</w:t>
      </w:r>
      <w:r w:rsidRPr="002A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882315" w:rsidRDefault="00882315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Почетной грамотой Министерства образования и науки Российской Федерации награждены: </w:t>
      </w:r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Шабанов </w:t>
      </w:r>
      <w:proofErr w:type="spellStart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Увейс</w:t>
      </w:r>
      <w:proofErr w:type="spellEnd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Абумуслимович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Наида</w:t>
      </w:r>
      <w:proofErr w:type="spellEnd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Исмаиловна</w:t>
      </w:r>
      <w:proofErr w:type="spellEnd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Насруллаева П</w:t>
      </w:r>
      <w:r w:rsidR="00946C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46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Исмаиловна</w:t>
      </w:r>
      <w:proofErr w:type="spellEnd"/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значок «Отличник </w:t>
      </w:r>
      <w:r w:rsidR="00A3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народного образования РФ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Гава </w:t>
      </w:r>
      <w:proofErr w:type="spellStart"/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Курбановна</w:t>
      </w:r>
      <w:proofErr w:type="spellEnd"/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литературы.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имеется план повышения квалификации руководящих и педагогических кадров. Формы повышения квалификации руководящих и педагогических кадров: очная, дистанционная,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очно-дистанционная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педагогического мастерства осуществляется в школе и через работу по индивидуальным темам по самообразованию.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Качество учебно-методического обеспечения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подключено к сети И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 Имеется 15 компьютеров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льтимедийных</w:t>
      </w:r>
      <w:proofErr w:type="spellEnd"/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проектора, экран,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1 интерактивн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</w:t>
      </w:r>
      <w:r w:rsidR="00194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используются в образовательном и воспитательном процессе.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Материально-техническая база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1-этажное здание.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Территория образовательного учреждения.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общая площадь 3815 кв.м.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права: постоянное (бессрочное) пользование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 к зданию образовательного учреждения.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заключений санитарно-эпидемиологической службы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проекта здания ОУ. Нетиповое строение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ресурсы, которым на сегодня обладает школа: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оборудованных учебных кабинетов -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 оснащены средствами обучения и воспитания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библиотечный фонд, состоящий из учебной, учебно-методической, художественной, справочной литературы,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спорта являютс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спортивно-игровая площадка на территории школы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количество компьютеров – 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проекторов –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принтеров – 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экранов для проецирования – 1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 – 1</w:t>
      </w:r>
    </w:p>
    <w:p w:rsidR="004A6797" w:rsidRPr="004A6797" w:rsidRDefault="00E4036F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-</w:t>
      </w:r>
      <w:r w:rsidR="004A6797"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к помещениям и оборудованию, в части: · питьевого режима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– локальное водоснабжение ·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воздушно-теплового режима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печное отопление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размеров и маркировки мебели для обучающихся (воспитанников) - мебель промаркирована в соответствии с нормами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Сан-Пин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освещенности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типа освещения в ОУ): лампы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люменицентные</w:t>
      </w:r>
      <w:proofErr w:type="spell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Питание: буфет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 состояние противопожарного оборудования: 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(новые или перезаряженные): 4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 – новые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r w:rsidR="00490843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езащитная обработка чердаков</w:t>
      </w:r>
      <w:r w:rsidR="00E4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      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осуществлена·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автоматическа</w:t>
      </w:r>
      <w:r w:rsidR="0049084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противопожарная сигнализаци</w:t>
      </w:r>
      <w:proofErr w:type="gramStart"/>
      <w:r w:rsidR="00490843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установлена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водоем – имеется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Функционирование внутренней системы оценки качества образования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условий для осуществления образовательного процесса; работы педагогов.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направлена на следующие объекты: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воспитательной работы – реализация проекта развития школы, проведение внеклассных мероприятий, планирование и реализация воспитательных планов, индивидуальных образовательно-воспитательных маршрутов.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работа – переводная аттестация, к/</w:t>
      </w:r>
      <w:proofErr w:type="spellStart"/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полугодие, ведение школьной документации, тематическое планирование и программы,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пожаров и ЧС – тренировки по эвакуации, выполнение плана мероприятий;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работа – выполнение плана спортивно-оздоровительных мероприятий;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Информатизация – состояние работы в данном направлении, учет выходов в Интернет, различного рода мониторинги и многое другое. Справки по контролю озвучиваются на МО, педсоветах, совещании при директоре. В случае замечаний и рекомендаций устанавливаются сроки повторной проверки.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Анализ показателей деятельности школы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жизнедеятельности школы позволил определить её основные конкурентные преимущества, а именно: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разработана система морального и материального стимулирования педагогических работников, работников службы сопровождения и технического персонала;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существует </w:t>
      </w:r>
      <w:r w:rsidR="00BE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поощрения </w:t>
      </w:r>
      <w:proofErr w:type="gramStart"/>
      <w:r w:rsidR="00BE7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BE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обеспечивается повышение уровня информированности и технологической грамотности педагогов в вопросах </w:t>
      </w:r>
      <w:proofErr w:type="spell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подготовки выпускников позволяет им продолжать получать образование в других образовательных организациях.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современных педагогических технологий (в том числе – информационно-коммуникационных технологий) способствует повышению качества образовательного процесса.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обеспечивает достаточно высокий авторитет школы в социуме.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надо отметить, что при планировании работы ОУ на следующий учебный год надо учесть следующее: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работу по повышению качества обучения и социальной адаптации.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обеспечить участие ребят в олимпиадах различного уровня.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Безопасность </w:t>
      </w:r>
      <w:proofErr w:type="gramStart"/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4A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школе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безопасность школы – это состояние защищенности школы от реальных и прогнозируемых угроз социального, техногенного и природного характера, обеспечивающее ее безопасное функционирование. В школе разработан паспорт комплексной безопасности школьного здания.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безопасности в школе установлены: охранно-пожарная сигнализация, тревожная кнопка, система видеонаблюдения </w:t>
      </w:r>
      <w:r w:rsidR="00BE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периметру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школы, но как показывает практика</w:t>
      </w:r>
      <w:r w:rsidR="00BE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еще добавить видеокамеры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внутренние.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деятельности школы на протяжении последних лет является работа по сохранению здоровья детей в ходе учебного процесса. Основной целью данной работы является воспитание у детей потребности быть здоровыми, научить их этому, организованно помочь в формировании и сохранении здоровья.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в полном объеме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углубленный медицинский осмотр. Администрация школы заботится о здоровье учителей, обеспечивая своевременное прохождение ими периодических и диспансерных медицинских осмотров. Медицинские работники ежегодно анализируют состояние здоровья и данные заболеваемости </w:t>
      </w:r>
      <w:proofErr w:type="gramStart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предупредить травму, а тем более несчастный случай во время образовательного процесса, поэтому исходя из причин школьного травматизма, в новом учебном году первоочередной задачей остаётся улучшение дисциплины обучающихся во время перемен, ответственное отношение классных руководителей, учителей и старшеклассников к дежурству по школе.</w:t>
      </w: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полной безопасности предстоит приобрести видеонаблюдение и разместить </w:t>
      </w:r>
      <w:r w:rsidR="00BE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коридорах </w:t>
      </w:r>
      <w:r w:rsidRPr="004A6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сделать новый забор.</w:t>
      </w: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5EB4" w:rsidRDefault="00D85EB4" w:rsidP="00D85EB4">
      <w:pPr>
        <w:shd w:val="clear" w:color="auto" w:fill="FFFFFF"/>
        <w:spacing w:after="0" w:line="307" w:lineRule="atLeast"/>
        <w:ind w:left="35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A6797" w:rsidRPr="004A6797" w:rsidRDefault="004A6797" w:rsidP="00D85EB4">
      <w:pPr>
        <w:shd w:val="clear" w:color="auto" w:fill="FFFFFF"/>
        <w:spacing w:after="0" w:line="307" w:lineRule="atLeast"/>
        <w:ind w:left="35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Показатели</w:t>
      </w:r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самообследованию</w:t>
      </w:r>
      <w:proofErr w:type="spellEnd"/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(утв. </w:t>
      </w:r>
      <w:hyperlink r:id="rId8" w:history="1">
        <w:r w:rsidRPr="004A6797">
          <w:rPr>
            <w:rFonts w:ascii="Arial" w:eastAsia="Times New Roman" w:hAnsi="Arial" w:cs="Arial"/>
            <w:b/>
            <w:bCs/>
            <w:color w:val="0066FF"/>
            <w:sz w:val="24"/>
            <w:szCs w:val="24"/>
            <w:lang w:eastAsia="ru-RU"/>
          </w:rPr>
          <w:t>приказом</w:t>
        </w:r>
      </w:hyperlink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Министерства образования и науки РФ от 10 декабря 2013 г. N 1324)</w:t>
      </w:r>
    </w:p>
    <w:p w:rsidR="004A6797" w:rsidRPr="004A6797" w:rsidRDefault="004A6797" w:rsidP="00D85EB4">
      <w:pPr>
        <w:shd w:val="clear" w:color="auto" w:fill="FFFFFF"/>
        <w:spacing w:after="0" w:line="30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0B5" w:rsidRDefault="00C740B5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0B5" w:rsidRDefault="00C740B5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0B5" w:rsidRDefault="00C740B5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0B5" w:rsidRPr="004A6797" w:rsidRDefault="004A6797" w:rsidP="00C74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="00C740B5" w:rsidRPr="00C740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C740B5"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Образовательная деятельность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Общая численность учащихся</w:t>
      </w:r>
    </w:p>
    <w:p w:rsidR="004A6797" w:rsidRPr="004A6797" w:rsidRDefault="00C740B5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49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 учащихся по образовательной программе начального общего образования</w:t>
      </w:r>
    </w:p>
    <w:p w:rsidR="004A6797" w:rsidRPr="004A6797" w:rsidRDefault="00C740B5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19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 учащихся по образовательной программе основного общего образования</w:t>
      </w:r>
    </w:p>
    <w:p w:rsidR="004A6797" w:rsidRPr="004A6797" w:rsidRDefault="00C740B5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 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.4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 учащихся по образовательной программе среднего общего образования</w:t>
      </w:r>
    </w:p>
    <w:p w:rsidR="004A6797" w:rsidRPr="004A6797" w:rsidRDefault="00C740B5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.5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7D5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 w:rsidR="009A42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7D50">
        <w:rPr>
          <w:rFonts w:ascii="Arial" w:eastAsia="Times New Roman" w:hAnsi="Arial" w:cs="Arial"/>
          <w:sz w:val="24"/>
          <w:szCs w:val="24"/>
          <w:lang w:eastAsia="ru-RU"/>
        </w:rPr>
        <w:t>/ 51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.6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Средний балл государственной итоговой аттестации выпускников 9 класса по русскому языку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7D5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балл</w:t>
      </w:r>
      <w:r w:rsidR="00DB7D50">
        <w:rPr>
          <w:rFonts w:ascii="Arial" w:eastAsia="Times New Roman" w:hAnsi="Arial" w:cs="Arial"/>
          <w:sz w:val="24"/>
          <w:szCs w:val="24"/>
          <w:lang w:eastAsia="ru-RU"/>
        </w:rPr>
        <w:t>ов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.7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Средний балл государственной итоговой аттестации выпускников 9 класса по математике</w:t>
      </w:r>
    </w:p>
    <w:p w:rsidR="004A6797" w:rsidRPr="004A6797" w:rsidRDefault="00DB7D50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балл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.8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Средний балл единого государственного экзамена выпускников 11 класса по русскому языку</w:t>
      </w:r>
    </w:p>
    <w:p w:rsidR="004A6797" w:rsidRPr="004A6797" w:rsidRDefault="00DB7D50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72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.9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Средний балл единого государственного экзамена выпускников 11 класса по математике</w:t>
      </w:r>
      <w:r w:rsidR="00DB7D5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="00DB7D50">
        <w:rPr>
          <w:rFonts w:ascii="Arial" w:eastAsia="Times New Roman" w:hAnsi="Arial" w:cs="Arial"/>
          <w:sz w:val="24"/>
          <w:szCs w:val="24"/>
          <w:lang w:eastAsia="ru-RU"/>
        </w:rPr>
        <w:t>базовая</w:t>
      </w:r>
      <w:proofErr w:type="gramEnd"/>
      <w:r w:rsidR="00DB7D50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A6797" w:rsidRPr="004A6797" w:rsidRDefault="00DB7D50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4.3 балла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.10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человек/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человек/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903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человек/%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</w:r>
    </w:p>
    <w:p w:rsidR="004A6797" w:rsidRPr="004A6797" w:rsidRDefault="009A426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/%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.14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.15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</w:r>
    </w:p>
    <w:p w:rsidR="009A4266" w:rsidRDefault="009A4266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 человек/%</w:t>
      </w:r>
    </w:p>
    <w:p w:rsidR="009A4266" w:rsidRDefault="009A4266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.16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</w:r>
    </w:p>
    <w:p w:rsidR="004A6797" w:rsidRPr="004A6797" w:rsidRDefault="009A426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человек/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25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.17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</w:r>
    </w:p>
    <w:p w:rsidR="004A6797" w:rsidRPr="004A6797" w:rsidRDefault="002F090D" w:rsidP="002F0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2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sz w:val="24"/>
          <w:szCs w:val="24"/>
          <w:lang w:eastAsia="ru-RU"/>
        </w:rPr>
        <w:t>33%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.18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</w:r>
    </w:p>
    <w:p w:rsidR="004A6797" w:rsidRPr="004A6797" w:rsidRDefault="000A5666" w:rsidP="00F111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  <w:r w:rsidR="00F111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F111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="00F11116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1.19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</w:r>
    </w:p>
    <w:p w:rsidR="00F11116" w:rsidRDefault="00F11116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797" w:rsidRPr="004A6797" w:rsidRDefault="000A566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/</w:t>
      </w:r>
    </w:p>
    <w:p w:rsidR="004A6797" w:rsidRPr="004A6797" w:rsidRDefault="000A566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%</w:t>
      </w:r>
    </w:p>
    <w:p w:rsidR="00F11116" w:rsidRDefault="00F11116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.19</w:t>
      </w:r>
      <w:r w:rsidR="002F090D">
        <w:rPr>
          <w:rFonts w:ascii="Arial" w:eastAsia="Times New Roman" w:hAnsi="Arial" w:cs="Arial"/>
          <w:sz w:val="24"/>
          <w:szCs w:val="24"/>
          <w:lang w:eastAsia="ru-RU"/>
        </w:rPr>
        <w:t>.1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Регионального уровня</w:t>
      </w:r>
    </w:p>
    <w:p w:rsidR="004A6797" w:rsidRPr="004A6797" w:rsidRDefault="002F090D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0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0.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2F090D">
        <w:rPr>
          <w:rFonts w:ascii="Arial" w:eastAsia="Times New Roman" w:hAnsi="Arial" w:cs="Arial"/>
          <w:sz w:val="24"/>
          <w:szCs w:val="24"/>
          <w:lang w:eastAsia="ru-RU"/>
        </w:rPr>
        <w:t>.2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Федерального уровня</w:t>
      </w:r>
    </w:p>
    <w:p w:rsidR="004A6797" w:rsidRPr="004A6797" w:rsidRDefault="002F090D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 ч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.19.3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Международного уровня</w:t>
      </w:r>
    </w:p>
    <w:p w:rsidR="002F090D" w:rsidRDefault="002F090D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0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</w:p>
    <w:p w:rsidR="002F090D" w:rsidRDefault="002F090D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90D" w:rsidRDefault="002F090D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90D" w:rsidRDefault="002F090D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.20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учащихся, получающих образование в рамках профильного обучения, в общей численности учащихся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</w:r>
    </w:p>
    <w:p w:rsidR="004A6797" w:rsidRPr="004A6797" w:rsidRDefault="006F4175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 в рамках сетевой формы реализации образовательных программ, в общей численности учащихся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 человек/%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.24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Общая численность педагогических работников, в том числе:</w:t>
      </w:r>
    </w:p>
    <w:p w:rsidR="004A6797" w:rsidRPr="004A6797" w:rsidRDefault="006F4175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.25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человек/</w:t>
      </w:r>
      <w:r>
        <w:rPr>
          <w:rFonts w:ascii="Arial" w:eastAsia="Times New Roman" w:hAnsi="Arial" w:cs="Arial"/>
          <w:sz w:val="24"/>
          <w:szCs w:val="24"/>
          <w:lang w:eastAsia="ru-RU"/>
        </w:rPr>
        <w:t>87%</w:t>
      </w:r>
    </w:p>
    <w:p w:rsidR="004A6797" w:rsidRPr="004A6797" w:rsidRDefault="000A5666" w:rsidP="00F11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1.26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человек/ </w:t>
      </w:r>
      <w:r>
        <w:rPr>
          <w:rFonts w:ascii="Arial" w:eastAsia="Times New Roman" w:hAnsi="Arial" w:cs="Arial"/>
          <w:sz w:val="24"/>
          <w:szCs w:val="24"/>
          <w:lang w:eastAsia="ru-RU"/>
        </w:rPr>
        <w:t>87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.27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/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.28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A5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13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.29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.29.1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Высшая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человек/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.29.2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Первая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человек/</w:t>
      </w:r>
    </w:p>
    <w:p w:rsidR="004A6797" w:rsidRPr="004A6797" w:rsidRDefault="00F1111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22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.30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116" w:rsidRDefault="004A6797" w:rsidP="00F11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.30.1</w:t>
      </w:r>
    </w:p>
    <w:p w:rsidR="004A6797" w:rsidRPr="004A6797" w:rsidRDefault="004A6797" w:rsidP="00F11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До 5 лет</w:t>
      </w:r>
    </w:p>
    <w:p w:rsidR="004A6797" w:rsidRPr="004A6797" w:rsidRDefault="00F11116" w:rsidP="00F11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1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человек/</w:t>
      </w:r>
      <w:r>
        <w:rPr>
          <w:rFonts w:ascii="Arial" w:eastAsia="Times New Roman" w:hAnsi="Arial" w:cs="Arial"/>
          <w:sz w:val="24"/>
          <w:szCs w:val="24"/>
          <w:lang w:eastAsia="ru-RU"/>
        </w:rPr>
        <w:t>4%</w:t>
      </w:r>
    </w:p>
    <w:p w:rsidR="00F11116" w:rsidRDefault="00F11116" w:rsidP="004A67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.30.2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Свыше 30 лет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13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человек/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57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 в общей численности педагогических работников в возрасте до 30 лет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человек/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работников в общей численности педагогических работников в возрасте от 55 лет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3 человек/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57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10BF4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</w:r>
      <w:proofErr w:type="gramEnd"/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/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A6797">
        <w:rPr>
          <w:rFonts w:ascii="Arial" w:eastAsia="Times New Roman" w:hAnsi="Arial" w:cs="Arial"/>
          <w:sz w:val="24"/>
          <w:szCs w:val="24"/>
          <w:lang w:eastAsia="ru-RU"/>
        </w:rPr>
        <w:t>.34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человек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/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%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.</w:t>
      </w:r>
    </w:p>
    <w:p w:rsidR="004A6797" w:rsidRPr="004A6797" w:rsidRDefault="00610BF4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</w:t>
      </w:r>
      <w:r w:rsidR="002D4C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4A6797" w:rsidRPr="004A6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Инфраструктура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Количество компьютеров в расчете на одного учащегося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0, 3 единиц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</w:r>
    </w:p>
    <w:p w:rsidR="004A6797" w:rsidRPr="004A6797" w:rsidRDefault="000A5666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53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единиц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Наличие в образовательной организации системы электронного документооборота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да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.4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Наличие читального зала библиотеки, в том числе: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нет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2D4C5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4.1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 обеспечением возможности работы на стационарных компьютерах или использования переносных компьютеров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нет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.4.2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proofErr w:type="spellStart"/>
      <w:r w:rsidRPr="004A6797">
        <w:rPr>
          <w:rFonts w:ascii="Arial" w:eastAsia="Times New Roman" w:hAnsi="Arial" w:cs="Arial"/>
          <w:sz w:val="24"/>
          <w:szCs w:val="24"/>
          <w:lang w:eastAsia="ru-RU"/>
        </w:rPr>
        <w:t>медиатекой</w:t>
      </w:r>
      <w:proofErr w:type="spellEnd"/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нет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.4.3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Оснащенного средствами сканирования и распознавания текстов</w:t>
      </w:r>
    </w:p>
    <w:p w:rsidR="004A6797" w:rsidRPr="004A6797" w:rsidRDefault="004A679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да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.4.4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 выходом в Интернет с компьютеров, расположенных в помещении библиотеки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нет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.4.5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С контролируемой распечаткой бумажных материалов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нет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.5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</w:r>
    </w:p>
    <w:p w:rsidR="004A6797" w:rsidRPr="004A6797" w:rsidRDefault="00142237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человек/</w:t>
      </w:r>
    </w:p>
    <w:p w:rsidR="004A6797" w:rsidRPr="004A6797" w:rsidRDefault="00610BF4" w:rsidP="004A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.6</w:t>
      </w:r>
    </w:p>
    <w:p w:rsidR="004A6797" w:rsidRPr="004A6797" w:rsidRDefault="004A679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797">
        <w:rPr>
          <w:rFonts w:ascii="Arial" w:eastAsia="Times New Roman" w:hAnsi="Arial" w:cs="Arial"/>
          <w:sz w:val="24"/>
          <w:szCs w:val="24"/>
          <w:lang w:eastAsia="ru-RU"/>
        </w:rPr>
        <w:t>Общая площадь помещений, в которых осуществляется образовательная деятельность, в расчете на одного учащегося</w:t>
      </w:r>
    </w:p>
    <w:p w:rsidR="004A6797" w:rsidRPr="004A6797" w:rsidRDefault="00142237" w:rsidP="004A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28,5</w:t>
      </w:r>
      <w:r w:rsidR="00D85E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gramStart"/>
      <w:r w:rsidR="004A6797" w:rsidRPr="004A6797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4A6797" w:rsidRDefault="004A6797" w:rsidP="004A679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797" w:rsidRPr="00D85EB4" w:rsidRDefault="004A6797" w:rsidP="00142237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школы:</w:t>
      </w:r>
      <w:r w:rsidR="00D85EB4" w:rsidRPr="00D85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142237" w:rsidRPr="00D85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С.В.Курбанова</w:t>
      </w:r>
    </w:p>
    <w:p w:rsidR="004A6797" w:rsidRPr="00D85EB4" w:rsidRDefault="004A6797" w:rsidP="004A679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D85EB4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CB29F6" w:rsidRPr="00D85EB4" w:rsidRDefault="00CB29F6">
      <w:pPr>
        <w:rPr>
          <w:b/>
        </w:rPr>
      </w:pPr>
    </w:p>
    <w:sectPr w:rsidR="00CB29F6" w:rsidRPr="00D85EB4" w:rsidSect="0093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BC6"/>
    <w:multiLevelType w:val="multilevel"/>
    <w:tmpl w:val="D9B2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54149"/>
    <w:multiLevelType w:val="multilevel"/>
    <w:tmpl w:val="B2109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85AD0"/>
    <w:multiLevelType w:val="multilevel"/>
    <w:tmpl w:val="2F66BF0A"/>
    <w:lvl w:ilvl="0">
      <w:start w:val="2"/>
      <w:numFmt w:val="decimal"/>
      <w:lvlText w:val="%1."/>
      <w:lvlJc w:val="left"/>
      <w:pPr>
        <w:tabs>
          <w:tab w:val="num" w:pos="3904"/>
        </w:tabs>
        <w:ind w:left="3904" w:hanging="360"/>
      </w:pPr>
    </w:lvl>
    <w:lvl w:ilvl="1" w:tentative="1">
      <w:start w:val="1"/>
      <w:numFmt w:val="decimal"/>
      <w:lvlText w:val="%2."/>
      <w:lvlJc w:val="left"/>
      <w:pPr>
        <w:tabs>
          <w:tab w:val="num" w:pos="4624"/>
        </w:tabs>
        <w:ind w:left="4624" w:hanging="360"/>
      </w:pPr>
    </w:lvl>
    <w:lvl w:ilvl="2" w:tentative="1">
      <w:start w:val="1"/>
      <w:numFmt w:val="decimal"/>
      <w:lvlText w:val="%3."/>
      <w:lvlJc w:val="left"/>
      <w:pPr>
        <w:tabs>
          <w:tab w:val="num" w:pos="5344"/>
        </w:tabs>
        <w:ind w:left="5344" w:hanging="360"/>
      </w:pPr>
    </w:lvl>
    <w:lvl w:ilvl="3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entative="1">
      <w:start w:val="1"/>
      <w:numFmt w:val="decimal"/>
      <w:lvlText w:val="%5."/>
      <w:lvlJc w:val="left"/>
      <w:pPr>
        <w:tabs>
          <w:tab w:val="num" w:pos="6784"/>
        </w:tabs>
        <w:ind w:left="6784" w:hanging="360"/>
      </w:pPr>
    </w:lvl>
    <w:lvl w:ilvl="5" w:tentative="1">
      <w:start w:val="1"/>
      <w:numFmt w:val="decimal"/>
      <w:lvlText w:val="%6."/>
      <w:lvlJc w:val="left"/>
      <w:pPr>
        <w:tabs>
          <w:tab w:val="num" w:pos="7504"/>
        </w:tabs>
        <w:ind w:left="7504" w:hanging="360"/>
      </w:pPr>
    </w:lvl>
    <w:lvl w:ilvl="6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entative="1">
      <w:start w:val="1"/>
      <w:numFmt w:val="decimal"/>
      <w:lvlText w:val="%8."/>
      <w:lvlJc w:val="left"/>
      <w:pPr>
        <w:tabs>
          <w:tab w:val="num" w:pos="8944"/>
        </w:tabs>
        <w:ind w:left="8944" w:hanging="360"/>
      </w:pPr>
    </w:lvl>
    <w:lvl w:ilvl="8" w:tentative="1">
      <w:start w:val="1"/>
      <w:numFmt w:val="decimal"/>
      <w:lvlText w:val="%9."/>
      <w:lvlJc w:val="left"/>
      <w:pPr>
        <w:tabs>
          <w:tab w:val="num" w:pos="9664"/>
        </w:tabs>
        <w:ind w:left="9664" w:hanging="360"/>
      </w:pPr>
    </w:lvl>
  </w:abstractNum>
  <w:abstractNum w:abstractNumId="3">
    <w:nsid w:val="31A263A1"/>
    <w:multiLevelType w:val="multilevel"/>
    <w:tmpl w:val="E1EE1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D72D6"/>
    <w:multiLevelType w:val="multilevel"/>
    <w:tmpl w:val="89E6C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16464AC"/>
    <w:multiLevelType w:val="multilevel"/>
    <w:tmpl w:val="F39678F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entative="1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entative="1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entative="1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entative="1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entative="1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entative="1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abstractNum w:abstractNumId="6">
    <w:nsid w:val="473D316A"/>
    <w:multiLevelType w:val="multilevel"/>
    <w:tmpl w:val="E898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75E67EE"/>
    <w:multiLevelType w:val="multilevel"/>
    <w:tmpl w:val="A798F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C4EB8"/>
    <w:multiLevelType w:val="multilevel"/>
    <w:tmpl w:val="4280AA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7DB0299"/>
    <w:multiLevelType w:val="multilevel"/>
    <w:tmpl w:val="CA72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E2229"/>
    <w:multiLevelType w:val="multilevel"/>
    <w:tmpl w:val="5F28F5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94011AF"/>
    <w:multiLevelType w:val="multilevel"/>
    <w:tmpl w:val="16F633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EE73D1F"/>
    <w:multiLevelType w:val="multilevel"/>
    <w:tmpl w:val="03867ADC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</w:lvl>
    <w:lvl w:ilvl="1" w:tentative="1">
      <w:start w:val="1"/>
      <w:numFmt w:val="decimal"/>
      <w:lvlText w:val="%2."/>
      <w:lvlJc w:val="left"/>
      <w:pPr>
        <w:tabs>
          <w:tab w:val="num" w:pos="4624"/>
        </w:tabs>
        <w:ind w:left="4624" w:hanging="360"/>
      </w:pPr>
    </w:lvl>
    <w:lvl w:ilvl="2" w:tentative="1">
      <w:start w:val="1"/>
      <w:numFmt w:val="decimal"/>
      <w:lvlText w:val="%3."/>
      <w:lvlJc w:val="left"/>
      <w:pPr>
        <w:tabs>
          <w:tab w:val="num" w:pos="5344"/>
        </w:tabs>
        <w:ind w:left="5344" w:hanging="360"/>
      </w:pPr>
    </w:lvl>
    <w:lvl w:ilvl="3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entative="1">
      <w:start w:val="1"/>
      <w:numFmt w:val="decimal"/>
      <w:lvlText w:val="%5."/>
      <w:lvlJc w:val="left"/>
      <w:pPr>
        <w:tabs>
          <w:tab w:val="num" w:pos="6784"/>
        </w:tabs>
        <w:ind w:left="6784" w:hanging="360"/>
      </w:pPr>
    </w:lvl>
    <w:lvl w:ilvl="5" w:tentative="1">
      <w:start w:val="1"/>
      <w:numFmt w:val="decimal"/>
      <w:lvlText w:val="%6."/>
      <w:lvlJc w:val="left"/>
      <w:pPr>
        <w:tabs>
          <w:tab w:val="num" w:pos="7504"/>
        </w:tabs>
        <w:ind w:left="7504" w:hanging="360"/>
      </w:pPr>
    </w:lvl>
    <w:lvl w:ilvl="6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entative="1">
      <w:start w:val="1"/>
      <w:numFmt w:val="decimal"/>
      <w:lvlText w:val="%8."/>
      <w:lvlJc w:val="left"/>
      <w:pPr>
        <w:tabs>
          <w:tab w:val="num" w:pos="8944"/>
        </w:tabs>
        <w:ind w:left="8944" w:hanging="360"/>
      </w:pPr>
    </w:lvl>
    <w:lvl w:ilvl="8" w:tentative="1">
      <w:start w:val="1"/>
      <w:numFmt w:val="decimal"/>
      <w:lvlText w:val="%9."/>
      <w:lvlJc w:val="left"/>
      <w:pPr>
        <w:tabs>
          <w:tab w:val="num" w:pos="9664"/>
        </w:tabs>
        <w:ind w:left="9664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6797"/>
    <w:rsid w:val="00092CF8"/>
    <w:rsid w:val="000A5666"/>
    <w:rsid w:val="00142237"/>
    <w:rsid w:val="00194EBD"/>
    <w:rsid w:val="001D133E"/>
    <w:rsid w:val="002A5A16"/>
    <w:rsid w:val="002D4C52"/>
    <w:rsid w:val="002F090D"/>
    <w:rsid w:val="00407ED2"/>
    <w:rsid w:val="00490843"/>
    <w:rsid w:val="004A6797"/>
    <w:rsid w:val="00544A35"/>
    <w:rsid w:val="00610BF4"/>
    <w:rsid w:val="006F4175"/>
    <w:rsid w:val="00757943"/>
    <w:rsid w:val="00882315"/>
    <w:rsid w:val="00885333"/>
    <w:rsid w:val="00937D67"/>
    <w:rsid w:val="00946CB7"/>
    <w:rsid w:val="009902FD"/>
    <w:rsid w:val="009A4266"/>
    <w:rsid w:val="009F0316"/>
    <w:rsid w:val="00A37891"/>
    <w:rsid w:val="00AC6193"/>
    <w:rsid w:val="00B06ED2"/>
    <w:rsid w:val="00BE765C"/>
    <w:rsid w:val="00C0593F"/>
    <w:rsid w:val="00C22DB6"/>
    <w:rsid w:val="00C51FCF"/>
    <w:rsid w:val="00C740B5"/>
    <w:rsid w:val="00CB29F6"/>
    <w:rsid w:val="00D71E73"/>
    <w:rsid w:val="00D85EB4"/>
    <w:rsid w:val="00DB7D50"/>
    <w:rsid w:val="00E4036F"/>
    <w:rsid w:val="00E903D6"/>
    <w:rsid w:val="00F00BA4"/>
    <w:rsid w:val="00F11116"/>
    <w:rsid w:val="00F301CC"/>
    <w:rsid w:val="00F64DFC"/>
    <w:rsid w:val="00F7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79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67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679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045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265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266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FC%3A%255CUsers%255C%D0%9F%D0%BE%D0%BB%D1%8C%D0%B7%D0%BE%D0%B2%D0%B0%D1%82%D0%B5%D0%BB%D1%8C%255CDesktop%255C%D0%A1%D0%B0%D0%BC%D0%BE%D0%BE%D0%B1%D1%81%D0%BB%D0%B5%D0%B4%D0%BE%D0%B2%D0%B0%D0%BD%D0%B8%D0%B5.rtf%23sub_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2.41156.3535.ru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nu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8D8A-F7E1-4474-92C8-853ABC87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4063</Words>
  <Characters>23163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2019-11-16T07:33:00Z</dcterms:created>
  <dcterms:modified xsi:type="dcterms:W3CDTF">2019-12-06T10:33:00Z</dcterms:modified>
</cp:coreProperties>
</file>