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E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>Утверждаю.</w:t>
      </w:r>
    </w:p>
    <w:p w:rsidR="005040B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>Директор  МКОУ</w:t>
      </w:r>
    </w:p>
    <w:p w:rsidR="00334AE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 xml:space="preserve"> « Хутхульская СОШ»</w:t>
      </w:r>
    </w:p>
    <w:p w:rsidR="00334AEC" w:rsidRDefault="005040B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Курбанова С.В.__________</w:t>
      </w:r>
    </w:p>
    <w:p w:rsidR="00334AE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>«   »</w:t>
      </w:r>
      <w:r>
        <w:rPr>
          <w:b/>
          <w:bCs/>
          <w:color w:val="auto"/>
          <w:sz w:val="28"/>
          <w:szCs w:val="28"/>
        </w:rPr>
        <w:t>_______2021</w:t>
      </w:r>
    </w:p>
    <w:p w:rsidR="00334AEC" w:rsidRDefault="00334AE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334AEC" w:rsidRDefault="00334AE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334AEC" w:rsidRDefault="00334AE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334AEC" w:rsidRDefault="00334AEC" w:rsidP="00334AE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ПОЛОЖЕНИЕ</w:t>
      </w:r>
    </w:p>
    <w:p w:rsidR="00334AEC" w:rsidRPr="003B66AA" w:rsidRDefault="00334AEC" w:rsidP="00334AE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о деятельности</w:t>
      </w:r>
      <w:r>
        <w:rPr>
          <w:color w:val="auto"/>
          <w:sz w:val="28"/>
          <w:szCs w:val="28"/>
        </w:rPr>
        <w:t xml:space="preserve"> </w:t>
      </w:r>
      <w:r w:rsidRPr="003B66AA">
        <w:rPr>
          <w:b/>
          <w:bCs/>
          <w:color w:val="auto"/>
          <w:sz w:val="28"/>
          <w:szCs w:val="28"/>
        </w:rPr>
        <w:t xml:space="preserve">центра образования </w:t>
      </w:r>
      <w:r>
        <w:rPr>
          <w:b/>
          <w:bCs/>
          <w:color w:val="auto"/>
          <w:sz w:val="28"/>
          <w:szCs w:val="28"/>
        </w:rPr>
        <w:t>естественнонаучной и технологической направленностей на базе МКОУ «Хутхульская СОШ»</w:t>
      </w:r>
    </w:p>
    <w:p w:rsidR="00334AEC" w:rsidRDefault="00334AEC" w:rsidP="00334AE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1. Общие положения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1. Центр образования </w:t>
      </w:r>
      <w:r>
        <w:rPr>
          <w:color w:val="auto"/>
          <w:sz w:val="28"/>
          <w:szCs w:val="28"/>
        </w:rPr>
        <w:t xml:space="preserve">естественнонаучной и технологической направленностей </w:t>
      </w:r>
      <w:r w:rsidRPr="003B66AA">
        <w:rPr>
          <w:color w:val="auto"/>
          <w:sz w:val="28"/>
          <w:szCs w:val="28"/>
        </w:rPr>
        <w:t xml:space="preserve">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2. Центр является структурным под</w:t>
      </w:r>
      <w:r>
        <w:rPr>
          <w:color w:val="auto"/>
          <w:sz w:val="28"/>
          <w:szCs w:val="28"/>
        </w:rPr>
        <w:t xml:space="preserve">разделением МКОУ «Хутхульская СОШ» </w:t>
      </w:r>
      <w:r w:rsidRPr="003B66AA">
        <w:rPr>
          <w:color w:val="auto"/>
          <w:sz w:val="28"/>
          <w:szCs w:val="28"/>
        </w:rPr>
        <w:t xml:space="preserve"> (далее – Учреждение) и не является отдельным юридическим лицом.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3. В своей деятельности</w:t>
      </w:r>
      <w:r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>
        <w:rPr>
          <w:color w:val="auto"/>
          <w:sz w:val="28"/>
          <w:szCs w:val="28"/>
        </w:rPr>
        <w:t>сийской Федерации и Республики Дагестан</w:t>
      </w:r>
      <w:r w:rsidRPr="003B66AA">
        <w:rPr>
          <w:color w:val="auto"/>
          <w:sz w:val="28"/>
          <w:szCs w:val="28"/>
        </w:rPr>
        <w:t xml:space="preserve">, программой развития Центра на текущий год, планами работы, утвержденными учредителем и настоящим Положением. </w:t>
      </w:r>
    </w:p>
    <w:p w:rsidR="00334AEC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4. Центр в своей деятельности подчиняется директору Учреждения.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2. Цели, задачи и направления деятельности Центра </w:t>
      </w:r>
    </w:p>
    <w:p w:rsidR="00334AEC" w:rsidRPr="00CB3394" w:rsidRDefault="00334AEC" w:rsidP="00334AEC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5. Основными целями Центра являются: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3B66AA">
        <w:rPr>
          <w:color w:val="auto"/>
          <w:sz w:val="28"/>
          <w:szCs w:val="28"/>
        </w:rPr>
        <w:t>обучающимися</w:t>
      </w:r>
      <w:proofErr w:type="gramEnd"/>
      <w:r w:rsidRPr="003B66AA">
        <w:rPr>
          <w:color w:val="auto"/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3B66AA">
        <w:rPr>
          <w:color w:val="auto"/>
          <w:sz w:val="28"/>
          <w:szCs w:val="28"/>
        </w:rPr>
        <w:t>социокультурного</w:t>
      </w:r>
      <w:proofErr w:type="spellEnd"/>
      <w:r w:rsidRPr="003B66AA">
        <w:rPr>
          <w:color w:val="auto"/>
          <w:sz w:val="28"/>
          <w:szCs w:val="28"/>
        </w:rPr>
        <w:t xml:space="preserve"> профилей;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2) обновление содержания и совершенствование методов обучения предметных областей «</w:t>
      </w:r>
      <w:r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>
        <w:rPr>
          <w:color w:val="auto"/>
          <w:sz w:val="28"/>
          <w:szCs w:val="28"/>
        </w:rPr>
        <w:t>Химия», «Физика</w:t>
      </w:r>
      <w:r w:rsidRPr="003B66AA">
        <w:rPr>
          <w:color w:val="auto"/>
          <w:sz w:val="28"/>
          <w:szCs w:val="28"/>
        </w:rPr>
        <w:t xml:space="preserve">». </w:t>
      </w:r>
    </w:p>
    <w:p w:rsidR="00334AEC" w:rsidRPr="00CB3394" w:rsidRDefault="00334AEC" w:rsidP="00334AEC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6. Задачи Центра: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1) обновление содержания преподавания основных общеобразовательных программ по предметным областям «</w:t>
      </w:r>
      <w:r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>
        <w:rPr>
          <w:color w:val="auto"/>
          <w:sz w:val="28"/>
          <w:szCs w:val="28"/>
        </w:rPr>
        <w:t>Химия», «Физика»</w:t>
      </w:r>
      <w:r w:rsidRPr="003B66AA">
        <w:rPr>
          <w:color w:val="auto"/>
          <w:sz w:val="28"/>
          <w:szCs w:val="28"/>
        </w:rPr>
        <w:t xml:space="preserve"> на обновленном учебном оборудовании;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2) создание условий для реализации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3B66AA">
        <w:rPr>
          <w:color w:val="auto"/>
          <w:sz w:val="28"/>
          <w:szCs w:val="28"/>
        </w:rPr>
        <w:t>методических подходов</w:t>
      </w:r>
      <w:proofErr w:type="gramEnd"/>
      <w:r w:rsidRPr="003B66AA">
        <w:rPr>
          <w:color w:val="auto"/>
          <w:sz w:val="28"/>
          <w:szCs w:val="28"/>
        </w:rPr>
        <w:t xml:space="preserve">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4) формирование социальной культуры, проектной деятельности, направленной не только на расширение познавательных и</w:t>
      </w:r>
      <w:r>
        <w:rPr>
          <w:color w:val="auto"/>
          <w:sz w:val="28"/>
          <w:szCs w:val="28"/>
        </w:rPr>
        <w:t xml:space="preserve">нтересов обучающихся, но и на </w:t>
      </w:r>
      <w:r w:rsidRPr="00CB3394">
        <w:rPr>
          <w:color w:val="auto"/>
          <w:sz w:val="28"/>
          <w:szCs w:val="28"/>
        </w:rPr>
        <w:t xml:space="preserve">стимулирование активности, инициативы и исследовательской деятельности обучающихся;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6)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7) информационное сопровождение деятельности Центра, развитие </w:t>
      </w:r>
      <w:proofErr w:type="spellStart"/>
      <w:r w:rsidRPr="00CB3394">
        <w:rPr>
          <w:color w:val="auto"/>
          <w:sz w:val="28"/>
          <w:szCs w:val="28"/>
        </w:rPr>
        <w:t>медиаграмотности</w:t>
      </w:r>
      <w:proofErr w:type="spellEnd"/>
      <w:r w:rsidRPr="00CB3394">
        <w:rPr>
          <w:color w:val="auto"/>
          <w:sz w:val="28"/>
          <w:szCs w:val="28"/>
        </w:rPr>
        <w:t xml:space="preserve"> у </w:t>
      </w:r>
      <w:proofErr w:type="gramStart"/>
      <w:r w:rsidRPr="00CB3394">
        <w:rPr>
          <w:color w:val="auto"/>
          <w:sz w:val="28"/>
          <w:szCs w:val="28"/>
        </w:rPr>
        <w:t>обучающихся</w:t>
      </w:r>
      <w:proofErr w:type="gramEnd"/>
      <w:r w:rsidRPr="00CB3394">
        <w:rPr>
          <w:color w:val="auto"/>
          <w:sz w:val="28"/>
          <w:szCs w:val="28"/>
        </w:rPr>
        <w:t xml:space="preserve">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>
        <w:rPr>
          <w:color w:val="auto"/>
          <w:sz w:val="28"/>
          <w:szCs w:val="28"/>
        </w:rPr>
        <w:t>регионального и всероссийского уровней</w:t>
      </w:r>
      <w:r w:rsidRPr="00CB3394">
        <w:rPr>
          <w:color w:val="auto"/>
          <w:sz w:val="28"/>
          <w:szCs w:val="28"/>
        </w:rPr>
        <w:t xml:space="preserve">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10) развитие шахматного образования;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CB3394">
        <w:rPr>
          <w:color w:val="auto"/>
          <w:sz w:val="28"/>
          <w:szCs w:val="28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CB3394">
        <w:rPr>
          <w:color w:val="auto"/>
          <w:sz w:val="28"/>
          <w:szCs w:val="28"/>
        </w:rPr>
        <w:t>социокультурного</w:t>
      </w:r>
      <w:proofErr w:type="spellEnd"/>
      <w:r w:rsidRPr="00CB3394">
        <w:rPr>
          <w:color w:val="auto"/>
          <w:sz w:val="28"/>
          <w:szCs w:val="28"/>
        </w:rPr>
        <w:t xml:space="preserve"> профилей. </w:t>
      </w:r>
      <w:proofErr w:type="gramEnd"/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>7. Центр является структурным подразделением</w:t>
      </w:r>
      <w:r w:rsidRPr="00CB3394">
        <w:rPr>
          <w:color w:val="auto"/>
          <w:sz w:val="28"/>
          <w:szCs w:val="28"/>
        </w:rPr>
        <w:t xml:space="preserve"> Учреждения, входит в состав региональной сети Центров образования </w:t>
      </w:r>
      <w:r>
        <w:rPr>
          <w:color w:val="auto"/>
          <w:sz w:val="28"/>
          <w:szCs w:val="28"/>
        </w:rPr>
        <w:t xml:space="preserve">естественнонаучной и технологической направленностей </w:t>
      </w:r>
      <w:r w:rsidRPr="00CB3394">
        <w:rPr>
          <w:color w:val="auto"/>
          <w:sz w:val="28"/>
          <w:szCs w:val="28"/>
        </w:rPr>
        <w:t xml:space="preserve">и функционирует по следующим направлениям: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CB3394">
        <w:rPr>
          <w:color w:val="auto"/>
          <w:sz w:val="28"/>
          <w:szCs w:val="28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CB3394">
        <w:rPr>
          <w:color w:val="auto"/>
          <w:sz w:val="28"/>
          <w:szCs w:val="28"/>
        </w:rPr>
        <w:t>социокультурного</w:t>
      </w:r>
      <w:proofErr w:type="spellEnd"/>
      <w:r w:rsidRPr="00CB3394">
        <w:rPr>
          <w:color w:val="auto"/>
          <w:sz w:val="28"/>
          <w:szCs w:val="28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  <w:proofErr w:type="gramEnd"/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выполнение функции общественного пространства для развития общекультурных компетенций, цифрового и шахматного образования, </w:t>
      </w:r>
      <w:r w:rsidRPr="00CB3394">
        <w:rPr>
          <w:color w:val="auto"/>
          <w:sz w:val="28"/>
          <w:szCs w:val="28"/>
        </w:rPr>
        <w:lastRenderedPageBreak/>
        <w:t xml:space="preserve">проектной деятельности, творческой самореализации детей, педагогов, родительской общественности. </w:t>
      </w:r>
    </w:p>
    <w:p w:rsidR="00334AEC" w:rsidRDefault="00334AEC" w:rsidP="00334AEC">
      <w:pPr>
        <w:pStyle w:val="Default"/>
        <w:jc w:val="both"/>
        <w:rPr>
          <w:b/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3. Порядок управления Центром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Pr="003B66AA">
        <w:rPr>
          <w:color w:val="auto"/>
          <w:sz w:val="28"/>
          <w:szCs w:val="28"/>
        </w:rPr>
        <w:t xml:space="preserve">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Pr="003B66AA">
        <w:rPr>
          <w:color w:val="auto"/>
          <w:sz w:val="28"/>
          <w:szCs w:val="28"/>
        </w:rPr>
        <w:t xml:space="preserve">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3B66AA">
        <w:rPr>
          <w:color w:val="auto"/>
          <w:sz w:val="28"/>
          <w:szCs w:val="28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</w:t>
      </w:r>
      <w:r>
        <w:rPr>
          <w:color w:val="auto"/>
          <w:sz w:val="28"/>
          <w:szCs w:val="28"/>
        </w:rPr>
        <w:t xml:space="preserve">дах, и дистанционных </w:t>
      </w:r>
      <w:r w:rsidRPr="00CB3394">
        <w:rPr>
          <w:color w:val="auto"/>
          <w:sz w:val="28"/>
          <w:szCs w:val="28"/>
        </w:rPr>
        <w:t>программ обучения определенных категорий обучающихся, в том числе на</w:t>
      </w:r>
      <w:proofErr w:type="gramEnd"/>
      <w:r w:rsidRPr="00CB3394">
        <w:rPr>
          <w:color w:val="auto"/>
          <w:sz w:val="28"/>
          <w:szCs w:val="28"/>
        </w:rPr>
        <w:t xml:space="preserve"> </w:t>
      </w:r>
      <w:proofErr w:type="gramStart"/>
      <w:r w:rsidRPr="00CB3394">
        <w:rPr>
          <w:color w:val="auto"/>
          <w:sz w:val="28"/>
          <w:szCs w:val="28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  <w:proofErr w:type="gramEnd"/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Pr="00CB3394">
        <w:rPr>
          <w:color w:val="auto"/>
          <w:sz w:val="28"/>
          <w:szCs w:val="28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CB3394">
        <w:rPr>
          <w:color w:val="auto"/>
          <w:sz w:val="28"/>
          <w:szCs w:val="28"/>
        </w:rPr>
        <w:t>Учреждения</w:t>
      </w:r>
      <w:proofErr w:type="gramEnd"/>
      <w:r w:rsidRPr="00CB3394">
        <w:rPr>
          <w:color w:val="auto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12. Руководитель Центра обязан: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осуществлять оперативное руководство Центром;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согласовывать программы развития, планы работ, отчеты и сметы расходов Центра с директором Учреждения;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3) представлять интересы Центра по доверенности в муниципальных, </w:t>
      </w:r>
      <w:r>
        <w:rPr>
          <w:color w:val="auto"/>
          <w:sz w:val="28"/>
          <w:szCs w:val="28"/>
        </w:rPr>
        <w:t>региональных органах Республики Дагестан</w:t>
      </w:r>
      <w:r w:rsidRPr="00CB3394">
        <w:rPr>
          <w:color w:val="auto"/>
          <w:sz w:val="28"/>
          <w:szCs w:val="28"/>
        </w:rPr>
        <w:t xml:space="preserve">, организациях для реализации целей и задач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4) отчитываться перед директором Учреждения о результатах работы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13. Руководитель Центра вправе: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lastRenderedPageBreak/>
        <w:t xml:space="preserve">1) осуществлять подбор и расстановку кадров Центра, прием на работу которых осуществляется приказом директора Учреждения;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CB3394">
        <w:rPr>
          <w:color w:val="auto"/>
          <w:sz w:val="28"/>
          <w:szCs w:val="28"/>
        </w:rPr>
        <w:t>контроль за</w:t>
      </w:r>
      <w:proofErr w:type="gramEnd"/>
      <w:r w:rsidRPr="00CB3394">
        <w:rPr>
          <w:color w:val="auto"/>
          <w:sz w:val="28"/>
          <w:szCs w:val="28"/>
        </w:rPr>
        <w:t xml:space="preserve"> его реализацией;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4)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14. В случае заключения трудовых договоров с основным персоналом образовательной организации допускается совмещение.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>15.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4. Показатели эффективности деятельности Центра </w:t>
      </w:r>
    </w:p>
    <w:p w:rsidR="00334AEC" w:rsidRPr="00A451C6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16. Показателями эффективности деятельности Центра являются показатели, уст</w:t>
      </w:r>
      <w:r>
        <w:rPr>
          <w:color w:val="auto"/>
          <w:sz w:val="28"/>
          <w:szCs w:val="28"/>
        </w:rPr>
        <w:t xml:space="preserve">ановленные соглашениями между Министерством образования и науки Республики Дагестан </w:t>
      </w:r>
      <w:r w:rsidRPr="003B66AA">
        <w:rPr>
          <w:color w:val="auto"/>
          <w:sz w:val="28"/>
          <w:szCs w:val="28"/>
        </w:rPr>
        <w:t>и муниципаль</w:t>
      </w:r>
      <w:r>
        <w:rPr>
          <w:color w:val="auto"/>
          <w:sz w:val="28"/>
          <w:szCs w:val="28"/>
        </w:rPr>
        <w:t>ным образованием</w:t>
      </w:r>
      <w:proofErr w:type="gramStart"/>
      <w:r>
        <w:rPr>
          <w:color w:val="auto"/>
          <w:sz w:val="28"/>
          <w:szCs w:val="28"/>
        </w:rPr>
        <w:t xml:space="preserve"> О</w:t>
      </w:r>
      <w:proofErr w:type="gramEnd"/>
      <w:r w:rsidRPr="003B66AA">
        <w:rPr>
          <w:color w:val="auto"/>
          <w:sz w:val="28"/>
          <w:szCs w:val="28"/>
        </w:rPr>
        <w:t xml:space="preserve"> </w:t>
      </w:r>
      <w:r w:rsidRPr="00A451C6">
        <w:rPr>
          <w:color w:val="auto"/>
          <w:sz w:val="28"/>
          <w:szCs w:val="28"/>
        </w:rPr>
        <w:t xml:space="preserve">предоставлении и использовании субсидии из </w:t>
      </w:r>
      <w:r>
        <w:rPr>
          <w:color w:val="auto"/>
          <w:sz w:val="28"/>
          <w:szCs w:val="28"/>
        </w:rPr>
        <w:t>регионального</w:t>
      </w:r>
      <w:r w:rsidRPr="00A451C6">
        <w:rPr>
          <w:color w:val="auto"/>
          <w:sz w:val="28"/>
          <w:szCs w:val="28"/>
        </w:rPr>
        <w:t xml:space="preserve"> бюджета местному бюджету в </w:t>
      </w:r>
      <w:r>
        <w:rPr>
          <w:color w:val="auto"/>
          <w:sz w:val="28"/>
          <w:szCs w:val="28"/>
        </w:rPr>
        <w:t>2021</w:t>
      </w:r>
      <w:r w:rsidRPr="00A451C6">
        <w:rPr>
          <w:color w:val="auto"/>
          <w:sz w:val="28"/>
          <w:szCs w:val="28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и средств </w:t>
      </w:r>
      <w:r>
        <w:rPr>
          <w:color w:val="auto"/>
          <w:sz w:val="28"/>
          <w:szCs w:val="28"/>
        </w:rPr>
        <w:t>регионального</w:t>
      </w:r>
      <w:r w:rsidRPr="00A451C6">
        <w:rPr>
          <w:color w:val="auto"/>
          <w:sz w:val="28"/>
          <w:szCs w:val="28"/>
        </w:rPr>
        <w:t xml:space="preserve"> бюджета) с учетом перечня индикативных показателей результативности деятельности центров образования</w:t>
      </w:r>
      <w:r>
        <w:rPr>
          <w:color w:val="auto"/>
          <w:sz w:val="28"/>
          <w:szCs w:val="28"/>
        </w:rPr>
        <w:t xml:space="preserve"> естественнонаучной и технологической направленностей  </w:t>
      </w:r>
      <w:r w:rsidRPr="00A451C6">
        <w:rPr>
          <w:color w:val="auto"/>
          <w:sz w:val="28"/>
          <w:szCs w:val="28"/>
        </w:rPr>
        <w:t xml:space="preserve"> «Точка роста», план</w:t>
      </w:r>
      <w:r>
        <w:rPr>
          <w:color w:val="auto"/>
          <w:sz w:val="28"/>
          <w:szCs w:val="28"/>
        </w:rPr>
        <w:t xml:space="preserve">ируемых к созданию в МО «Агульский район». </w:t>
      </w:r>
    </w:p>
    <w:p w:rsidR="00334AEC" w:rsidRPr="00A451C6" w:rsidRDefault="00334AEC" w:rsidP="00334AEC">
      <w:pPr>
        <w:pStyle w:val="Default"/>
        <w:rPr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</w:p>
    <w:p w:rsidR="00530B61" w:rsidRDefault="00530B61"/>
    <w:sectPr w:rsidR="00530B61" w:rsidSect="0053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34AEC"/>
    <w:rsid w:val="00334AEC"/>
    <w:rsid w:val="005040BC"/>
    <w:rsid w:val="00530B61"/>
    <w:rsid w:val="00FD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4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1398</Words>
  <Characters>7973</Characters>
  <Application>Microsoft Office Word</Application>
  <DocSecurity>0</DocSecurity>
  <Lines>66</Lines>
  <Paragraphs>18</Paragraphs>
  <ScaleCrop>false</ScaleCrop>
  <Company>Microsoft</Company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2021-07-31T11:19:00Z</dcterms:created>
  <dcterms:modified xsi:type="dcterms:W3CDTF">2021-07-31T11:22:00Z</dcterms:modified>
</cp:coreProperties>
</file>